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3"/>
        <w:outlineLvl w:val="0"/>
        <w:rPr>
          <w:sz w:val="32"/>
        </w:rPr>
      </w:pPr>
    </w:p>
    <w:p>
      <w:pPr>
        <w:pStyle w:val="a3"/>
        <w:outlineLvl w:val="0"/>
        <w:rPr>
          <w:sz w:val="32"/>
        </w:rPr>
      </w:pPr>
    </w:p>
    <w:p>
      <w:pPr>
        <w:pStyle w:val="a3"/>
        <w:outlineLvl w:val="0"/>
        <w:rPr>
          <w:sz w:val="32"/>
        </w:rPr>
      </w:pPr>
    </w:p>
    <w:p>
      <w:pPr>
        <w:pStyle w:val="a3"/>
        <w:outlineLvl w:val="0"/>
        <w:rPr>
          <w:sz w:val="32"/>
        </w:rPr>
      </w:pPr>
      <w:r>
        <w:rPr>
          <w:sz w:val="32"/>
        </w:rPr>
        <w:t xml:space="preserve">Карточка компании</w:t>
      </w:r>
      <w:r>
        <w:rPr>
          <w:sz w:val="32"/>
        </w:rPr>
        <w:t xml:space="preserve"> </w:t>
      </w:r>
      <w:r>
        <w:rPr>
          <w:sz w:val="32"/>
        </w:rPr>
        <w:t xml:space="preserve">ОО</w:t>
      </w:r>
      <w:r>
        <w:rPr>
          <w:sz w:val="32"/>
        </w:rPr>
        <w:t xml:space="preserve">О «</w:t>
      </w:r>
      <w:r>
        <w:rPr>
          <w:sz w:val="32"/>
        </w:rPr>
        <w:t xml:space="preserve">РЕГАРДЕН СЕРВИС</w:t>
      </w:r>
      <w:r>
        <w:rPr>
          <w:sz w:val="32"/>
        </w:rPr>
        <w:t xml:space="preserve">»</w:t>
      </w:r>
    </w:p>
    <w:p>
      <w:pPr>
        <w:pStyle w:val="a3"/>
        <w:outlineLvl w:val="0"/>
        <w:rPr>
          <w:sz w:val="32"/>
        </w:rPr>
      </w:pPr>
    </w:p>
    <w:tbl>
      <w:tblPr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111"/>
        <w:gridCol w:w="4838"/>
      </w:tblGrid>
      <w:tr>
        <w:trPr>
          <w:jc w:val="center"/>
          <w:trHeight w:val="503"/>
        </w:trPr>
        <w:tc>
          <w:tcPr>
            <w:tcW w:w="0" w:type="auto"/>
            <w:vAlign w:val="center"/>
          </w:tcPr>
          <w:p>
            <w:pPr>
              <w:pStyle w:val="p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Полное фирменное наименование юридического лица</w:t>
            </w:r>
          </w:p>
        </w:tc>
        <w:tc>
          <w:tcPr>
            <w:tcW w:w="4838" w:type="dxa"/>
            <w:vAlign w:val="center"/>
          </w:tcPr>
          <w:p>
            <w:pPr>
              <w:pStyle w:val="p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ченной ответственностью «РЕГАРДЕН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</w:t>
            </w:r>
          </w:p>
        </w:tc>
      </w:tr>
      <w:tr>
        <w:trPr>
          <w:jc w:val="center"/>
          <w:trHeight w:val="517"/>
        </w:trPr>
        <w:tc>
          <w:tcPr>
            <w:tcW w:w="0" w:type="auto"/>
            <w:vAlign w:val="center"/>
          </w:tcPr>
          <w:p>
            <w:pPr>
              <w:pStyle w:val="p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Сокращенное фирменное наименование юридического лица</w:t>
            </w:r>
          </w:p>
        </w:tc>
        <w:tc>
          <w:tcPr>
            <w:tcW w:w="4838" w:type="dxa"/>
            <w:vAlign w:val="center"/>
          </w:tcPr>
          <w:p>
            <w:pPr>
              <w:pStyle w:val="p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РЕГАРДЕН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</w:t>
            </w:r>
          </w:p>
        </w:tc>
      </w:tr>
      <w:tr>
        <w:trPr>
          <w:jc w:val="center"/>
          <w:trHeight w:val="503"/>
        </w:trPr>
        <w:tc>
          <w:tcPr>
            <w:tcW w:w="0" w:type="auto"/>
            <w:vAlign w:val="center"/>
          </w:tcPr>
          <w:p>
            <w:pPr>
              <w:pStyle w:val="p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Юридический адрес</w:t>
            </w:r>
          </w:p>
        </w:tc>
        <w:tc>
          <w:tcPr>
            <w:tcW w:w="4838" w:type="dxa"/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129110, город Москва, Средняя Переяславская ул., 27, стр. 1, помещение 9П</w:t>
            </w:r>
          </w:p>
        </w:tc>
      </w:tr>
      <w:tr>
        <w:trPr>
          <w:jc w:val="center"/>
          <w:trHeight w:val="517"/>
        </w:trPr>
        <w:tc>
          <w:tcPr>
            <w:tcW w:w="0" w:type="auto"/>
            <w:vAlign w:val="center"/>
          </w:tcPr>
          <w:p>
            <w:pPr>
              <w:pStyle w:val="p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Фактический адрес</w:t>
            </w:r>
          </w:p>
        </w:tc>
        <w:tc>
          <w:tcPr>
            <w:tcW w:w="4838" w:type="dxa"/>
            <w:vAlign w:val="center"/>
          </w:tcPr>
          <w:p>
            <w:pPr>
              <w:shd w:val="clear" w:color="auto" w:fill="ffff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123154, г. Москва, пр-т Маршала Жукова, </w:t>
            </w:r>
          </w:p>
          <w:p>
            <w:pPr>
              <w:pStyle w:val="p6"/>
              <w:spacing w:before="0" w:beforeAutospacing="0" w:after="0" w:afterAutospacing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 xml:space="preserve">д.51, помещение 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XIX</w:t>
            </w:r>
            <w:r>
              <w:rPr>
                <w:rFonts w:ascii="Times New Roman" w:hAnsi="Times New Roman"/>
                <w:sz w:val="22"/>
              </w:rPr>
              <w:t xml:space="preserve">, кабинет 29</w:t>
            </w:r>
          </w:p>
        </w:tc>
      </w:tr>
      <w:tr>
        <w:trPr>
          <w:jc w:val="center"/>
          <w:trHeight w:val="251"/>
        </w:trPr>
        <w:tc>
          <w:tcPr>
            <w:tcW w:w="0" w:type="auto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регистрации</w:t>
            </w:r>
          </w:p>
        </w:tc>
        <w:tc>
          <w:tcPr>
            <w:tcW w:w="4838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25сентября 2017</w:t>
            </w:r>
            <w:r>
              <w:rPr>
                <w:bCs/>
                <w:iCs/>
              </w:rPr>
              <w:t xml:space="preserve"> г.</w:t>
            </w:r>
          </w:p>
        </w:tc>
      </w:tr>
      <w:tr>
        <w:trPr>
          <w:jc w:val="center"/>
          <w:trHeight w:val="251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 xml:space="preserve">ОГРН</w:t>
            </w:r>
          </w:p>
        </w:tc>
        <w:tc>
          <w:tcPr>
            <w:tcW w:w="4838" w:type="dxa"/>
          </w:tcPr>
          <w:p>
            <w:pPr>
              <w:rPr>
                <w:bCs/>
                <w:iCs/>
              </w:rPr>
            </w:pPr>
            <w:r>
              <w:t xml:space="preserve">5177746000713</w:t>
            </w:r>
          </w:p>
        </w:tc>
      </w:tr>
      <w:tr>
        <w:trPr>
          <w:jc w:val="center"/>
          <w:trHeight w:val="251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ИНН/КПП</w:t>
            </w:r>
          </w:p>
        </w:tc>
        <w:tc>
          <w:tcPr>
            <w:tcW w:w="4838" w:type="dxa"/>
          </w:tcPr>
          <w:p>
            <w:pPr>
              <w:rPr>
                <w:bCs/>
                <w:iCs/>
              </w:rPr>
            </w:pPr>
            <w:r>
              <w:t xml:space="preserve">7702424042</w:t>
            </w:r>
            <w:r>
              <w:t xml:space="preserve">/</w:t>
            </w:r>
            <w:r>
              <w:t xml:space="preserve">770201001</w:t>
            </w:r>
          </w:p>
        </w:tc>
      </w:tr>
      <w:tr>
        <w:trPr>
          <w:jc w:val="center"/>
          <w:trHeight w:val="251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ОКПО</w:t>
            </w:r>
          </w:p>
        </w:tc>
        <w:tc>
          <w:tcPr>
            <w:tcW w:w="4838" w:type="dxa"/>
          </w:tcPr>
          <w:p>
            <w:r>
              <w:t xml:space="preserve">19619564</w:t>
            </w:r>
          </w:p>
        </w:tc>
      </w:tr>
      <w:tr>
        <w:trPr>
          <w:jc w:val="center"/>
          <w:trHeight w:val="251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 xml:space="preserve">ОКАТО</w:t>
            </w:r>
          </w:p>
        </w:tc>
        <w:tc>
          <w:tcPr>
            <w:tcW w:w="4838" w:type="dxa"/>
          </w:tcPr>
          <w:p>
            <w:r>
              <w:rPr>
                <w:rFonts w:ascii="TimesNewRoman??????????" w:hAnsi="TimesNewRoman??????????" w:cs="TimesNewRoman??????????"/>
              </w:rPr>
              <w:t xml:space="preserve">45286570000</w:t>
            </w:r>
          </w:p>
        </w:tc>
      </w:tr>
      <w:tr>
        <w:trPr>
          <w:jc w:val="center"/>
          <w:trHeight w:val="251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ОКВЭД</w:t>
            </w:r>
          </w:p>
        </w:tc>
        <w:tc>
          <w:tcPr>
            <w:tcW w:w="4838" w:type="dxa"/>
          </w:tcPr>
          <w:p>
            <w:r>
              <w:t xml:space="preserve">01.61</w:t>
            </w:r>
          </w:p>
        </w:tc>
      </w:tr>
      <w:tr>
        <w:trPr>
          <w:jc w:val="center"/>
          <w:trHeight w:val="251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 xml:space="preserve">ОКФС</w:t>
            </w:r>
          </w:p>
        </w:tc>
        <w:tc>
          <w:tcPr>
            <w:tcW w:w="4838" w:type="dxa"/>
          </w:tcPr>
          <w:p>
            <w:r>
              <w:t xml:space="preserve">16</w:t>
            </w:r>
          </w:p>
        </w:tc>
      </w:tr>
      <w:tr>
        <w:trPr>
          <w:jc w:val="center"/>
          <w:trHeight w:val="286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 xml:space="preserve">ОКОПФ</w:t>
            </w:r>
          </w:p>
        </w:tc>
        <w:tc>
          <w:tcPr>
            <w:tcW w:w="4838" w:type="dxa"/>
          </w:tcPr>
          <w:p>
            <w:r>
              <w:t xml:space="preserve">12300</w:t>
            </w:r>
          </w:p>
        </w:tc>
      </w:tr>
      <w:tr>
        <w:trPr>
          <w:jc w:val="center"/>
          <w:trHeight w:val="286"/>
        </w:trPr>
        <w:tc>
          <w:tcPr>
            <w:tcW w:w="0" w:type="auto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ОКТМО</w:t>
            </w:r>
          </w:p>
        </w:tc>
        <w:tc>
          <w:tcPr>
            <w:tcW w:w="4838" w:type="dxa"/>
          </w:tcPr>
          <w:p>
            <w:r>
              <w:rPr>
                <w:rFonts w:ascii="TimesNewRoman??????????" w:hAnsi="TimesNewRoman??????????" w:cs="TimesNewRoman??????????"/>
              </w:rPr>
              <w:t xml:space="preserve">45379000000</w:t>
            </w:r>
          </w:p>
        </w:tc>
      </w:tr>
      <w:tr>
        <w:trPr>
          <w:jc w:val="center"/>
          <w:trHeight w:val="251"/>
        </w:trPr>
        <w:tc>
          <w:tcPr>
            <w:tcW w:w="0" w:type="auto"/>
            <w:vAlign w:val="center"/>
          </w:tcPr>
          <w:p>
            <w:pPr>
              <w:pStyle w:val="p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БАНК</w:t>
            </w:r>
          </w:p>
        </w:tc>
        <w:tc>
          <w:tcPr>
            <w:tcW w:w="4838" w:type="dxa"/>
            <w:vAlign w:val="center"/>
          </w:tcPr>
          <w:p>
            <w:pPr>
              <w:pStyle w:val="p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Альфа-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Банк"</w:t>
            </w:r>
          </w:p>
        </w:tc>
      </w:tr>
      <w:tr>
        <w:trPr>
          <w:jc w:val="center"/>
          <w:trHeight w:val="251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БИК</w:t>
            </w:r>
          </w:p>
        </w:tc>
        <w:tc>
          <w:tcPr>
            <w:tcW w:w="4838" w:type="dxa"/>
          </w:tcPr>
          <w:p>
            <w:r>
              <w:t xml:space="preserve">0445</w:t>
            </w:r>
            <w:r>
              <w:t xml:space="preserve">25593</w:t>
            </w:r>
          </w:p>
        </w:tc>
      </w:tr>
      <w:tr>
        <w:trPr>
          <w:jc w:val="center"/>
          <w:trHeight w:val="816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 xml:space="preserve">Корр. счет Банка в ОПЕРУ Московского ГТУ Банка России по г. Москве</w:t>
            </w:r>
          </w:p>
          <w:p>
            <w:pPr>
              <w:jc w:val="right"/>
              <w:rPr>
                <w:b/>
              </w:rPr>
            </w:pPr>
          </w:p>
        </w:tc>
        <w:tc>
          <w:tcPr>
            <w:tcW w:w="4838" w:type="dxa"/>
          </w:tcPr>
          <w:p>
            <w:r>
              <w:rPr>
                <w:sz w:val="22"/>
              </w:rPr>
              <w:t xml:space="preserve">30101810200000000593</w:t>
            </w:r>
          </w:p>
        </w:tc>
      </w:tr>
      <w:tr>
        <w:trPr>
          <w:jc w:val="center"/>
          <w:trHeight w:val="251"/>
        </w:trPr>
        <w:tc>
          <w:tcPr>
            <w:tcW w:w="0" w:type="auto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Расчетный счет</w:t>
            </w:r>
          </w:p>
        </w:tc>
        <w:tc>
          <w:tcPr>
            <w:tcW w:w="4838" w:type="dxa"/>
          </w:tcPr>
          <w:p>
            <w:r>
              <w:rPr>
                <w:sz w:val="22"/>
              </w:rPr>
              <w:t xml:space="preserve">40702810401020001104</w:t>
            </w:r>
          </w:p>
        </w:tc>
      </w:tr>
      <w:tr>
        <w:trPr>
          <w:jc w:val="center"/>
          <w:trHeight w:val="364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Генеральный директор</w:t>
            </w:r>
          </w:p>
        </w:tc>
        <w:tc>
          <w:tcPr>
            <w:tcW w:w="4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Ильинский Петр Алексеевич</w:t>
            </w:r>
          </w:p>
        </w:tc>
      </w:tr>
      <w:tr>
        <w:trPr>
          <w:jc w:val="center"/>
          <w:trHeight w:val="364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Главный бухгалтер</w:t>
            </w:r>
          </w:p>
        </w:tc>
        <w:tc>
          <w:tcPr>
            <w:tcW w:w="4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Ильинский Петр Алексеевич</w:t>
            </w:r>
            <w:bookmarkStart w:id="0" w:name="_GoBack"/>
            <w:bookmarkEnd w:id="0"/>
          </w:p>
        </w:tc>
      </w:tr>
    </w:tbl>
    <w:p>
      <w:pPr>
        <w:ind w:right="1204" w:firstLine="851"/>
        <w:rPr>
          <w:b/>
        </w:rPr>
      </w:pPr>
    </w:p>
    <w:p>
      <w:pPr>
        <w:ind w:right="1204" w:firstLine="851"/>
        <w:rPr>
          <w:b/>
        </w:rPr>
      </w:pPr>
    </w:p>
    <w:p>
      <w:pPr>
        <w:ind w:left="851" w:right="1204" w:firstLine="851"/>
        <w:rPr>
          <w:b/>
        </w:rPr>
      </w:pPr>
    </w:p>
    <w:p>
      <w:pPr>
        <w:ind w:left="851"/>
      </w:pPr>
    </w:p>
    <w:p>
      <w:pPr>
        <w:ind w:left="851" w:firstLine="851"/>
        <w:rPr>
          <w:b/>
        </w:rPr>
        <w:sectPr>
          <w:headerReference w:type="default" r:id="rId8"/>
          <w:headerReference w:type="first" r:id="rId9"/>
          <w:pgSz w:w="11907" w:h="16840"/>
          <w:pgMar w:top="284" w:right="567" w:bottom="414" w:left="851" w:header="284" w:footer="851" w:gutter="0"/>
          <w:cols w:space="708"/>
          <w:docGrid w:linePitch="360"/>
          <w:titlePg/>
        </w:sectPr>
      </w:pPr>
    </w:p>
    <w:p>
      <w:pPr>
        <w:ind w:right="1204"/>
      </w:pPr>
    </w:p>
    <w:sectPr>
      <w:type w:val="continuous"/>
      <w:pgSz w:w="11907" w:h="16840"/>
      <w:pgMar w:top="284" w:right="0" w:bottom="414" w:left="851" w:header="720" w:footer="851" w:gutter="0"/>
      <w:cols w:num="2" w:space="31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??????????">
    <w:panose1 w:val="02020603050405020304"/>
  </w:font>
  <w:font w:name="Arial">
    <w:panose1 w:val="020B0604020202020204"/>
  </w:font>
  <w:font w:name="Roboto Bk">
    <w:panose1 w:val="02000603000000000000"/>
  </w:font>
  <w:font w:name="Tahoma">
    <w:panose1 w:val="020B0604030504040204"/>
  </w:font>
  <w:font w:name="Times">
    <w:panose1 w:val="02020603050405020304"/>
  </w:font>
  <w:font w:name="Consolas">
    <w:panose1 w:val="020B0609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hd w:val="clear" w:color="auto" w:fill="ffffff"/>
      <w:spacing w:line="276" w:lineRule="auto"/>
      <w:rPr>
        <w:rFonts w:ascii="Roboto Bk" w:hAnsi="Roboto Bk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hd w:val="clear" w:color="auto" w:fill="ffffff"/>
      <w:spacing w:line="276" w:lineRule="auto"/>
      <w:rPr>
        <w:rFonts w:ascii="Roboto Bk" w:hAnsi="Roboto Bk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Plain Text"/>
    <w:basedOn w:val="a"/>
    <w:link w:val="a5"/>
    <w:uiPriority w:val="99"/>
    <w:unhideWhenUsed/>
    <w:rPr>
      <w:rFonts w:ascii="Consolas" w:hAnsi="Consolas" w:eastAsiaTheme="minorHAnsi" w:cstheme="minorBidi"/>
      <w:sz w:val="21"/>
      <w:szCs w:val="21"/>
      <w:lang w:eastAsia="en-US"/>
    </w:rPr>
  </w:style>
  <w:style w:type="character" w:styleId="a5" w:customStyle="1">
    <w:name w:val="Текст Знак"/>
    <w:basedOn w:val="a0"/>
    <w:link w:val="a4"/>
    <w:uiPriority w:val="99"/>
    <w:rPr>
      <w:rFonts w:ascii="Consolas" w:hAnsi="Consolas" w:eastAsiaTheme="minorHAnsi" w:cstheme="minorBidi"/>
      <w:sz w:val="21"/>
      <w:szCs w:val="21"/>
      <w:lang w:eastAsia="en-US"/>
    </w:rPr>
  </w:style>
  <w:style w:type="paragraph" w:styleId="p5" w:customStyle="1">
    <w:name w:val="p5"/>
    <w:basedOn w:val="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6" w:customStyle="1">
    <w:name w:val="p6"/>
    <w:basedOn w:val="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7" w:customStyle="1">
    <w:name w:val="p7"/>
    <w:basedOn w:val="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8" w:customStyle="1">
    <w:name w:val="p8"/>
    <w:basedOn w:val="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9" w:customStyle="1">
    <w:name w:val="Верхний колонтитул Знак"/>
    <w:basedOn w:val="a0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styleId="ab" w:customStyle="1">
    <w:name w:val="Нижний колонтитул Знак"/>
    <w:basedOn w:val="a0"/>
    <w:link w:val="aa"/>
    <w:rPr>
      <w:sz w:val="24"/>
      <w:szCs w:val="24"/>
    </w:rPr>
  </w:style>
  <w:style w:type="table" w:styleId="ac">
    <w:name w:val="Table Grid"/>
    <w:basedOn w:val="a1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21DA4-85FD-411A-BE6A-196BC880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haracters>724</Characters>
  <CharactersWithSpaces>850</CharactersWithSpaces>
  <Company>kmk</Company>
  <DocSecurity>0</DocSecurity>
  <HyperlinksChanged>false</HyperlinksChanged>
  <Lines>6</Lines>
  <LinksUpToDate>false</LinksUpToDate>
  <Pages>1</Pages>
  <Paragraphs>1</Paragraphs>
  <ScaleCrop>false</ScaleCrop>
  <SharedDoc>false</SharedDoc>
  <Template>Normal</Template>
  <TotalTime>0</TotalTime>
  <Words>127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компании (Казань)</dc:title>
  <dc:creator>Бухгалтер1</dc:creator>
  <cp:lastModifiedBy>user</cp:lastModifiedBy>
  <cp:revision>2</cp:revision>
  <cp:lastPrinted>2016-08-30T12:42:00Z</cp:lastPrinted>
  <dcterms:created xsi:type="dcterms:W3CDTF">2023-04-04T16:29:00Z</dcterms:created>
  <dcterms:modified xsi:type="dcterms:W3CDTF">2023-04-04T16:29:00Z</dcterms:modified>
</cp:coreProperties>
</file>